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CA" w:rsidRDefault="005B62EF" w:rsidP="001C55CA">
      <w:pPr>
        <w:pStyle w:val="font8"/>
        <w:rPr>
          <w:sz w:val="26"/>
          <w:szCs w:val="26"/>
        </w:rPr>
      </w:pPr>
      <w:r>
        <w:rPr>
          <w:color w:val="000000"/>
          <w:sz w:val="26"/>
          <w:szCs w:val="26"/>
        </w:rPr>
        <w:t>Chapter 3</w:t>
      </w:r>
      <w:bookmarkStart w:id="0" w:name="_GoBack"/>
      <w:bookmarkEnd w:id="0"/>
    </w:p>
    <w:p w:rsidR="005B62EF" w:rsidRPr="005B62EF" w:rsidRDefault="005B62EF" w:rsidP="005B62EF">
      <w:pPr>
        <w:spacing w:after="0" w:line="240" w:lineRule="auto"/>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 xml:space="preserve">He was </w:t>
      </w:r>
      <w:proofErr w:type="gramStart"/>
      <w:r w:rsidRPr="005B62EF">
        <w:rPr>
          <w:rFonts w:ascii="Georgia" w:eastAsia="Times New Roman" w:hAnsi="Georgia" w:cs="Times New Roman"/>
          <w:color w:val="000000"/>
          <w:sz w:val="24"/>
          <w:szCs w:val="24"/>
        </w:rPr>
        <w:t>followed  by</w:t>
      </w:r>
      <w:proofErr w:type="gramEnd"/>
      <w:r w:rsidRPr="005B62EF">
        <w:rPr>
          <w:rFonts w:ascii="Georgia" w:eastAsia="Times New Roman" w:hAnsi="Georgia" w:cs="Times New Roman"/>
          <w:color w:val="000000"/>
          <w:sz w:val="24"/>
          <w:szCs w:val="24"/>
        </w:rPr>
        <w:t xml:space="preserve"> Rev. Thomas Long who was installed December 28, 1886 and served as pastor for 15 years.  He preached his 15th anniversary sermon the Sunday preceding his death which occurred December 22, 1901.</w:t>
      </w:r>
    </w:p>
    <w:p w:rsidR="005B62EF" w:rsidRPr="005B62EF" w:rsidRDefault="005B62EF" w:rsidP="005B62EF">
      <w:pPr>
        <w:spacing w:after="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ab/>
        <w:t>A Young People’s Society of Christian Endeavor was organized on July 24, 1888.  This group started a Chapel Fund and in the last year of Mr. Long’s pastorate had raised $1600.  During the last months of his life Mr. Long had solicited subscriptions to the amount of $800.  He knew they had enough money and began to look up plans but was called from his earthly labors before his plan was realized.  </w:t>
      </w:r>
    </w:p>
    <w:p w:rsidR="005B62EF" w:rsidRPr="005B62EF" w:rsidRDefault="005B62EF" w:rsidP="005B62EF">
      <w:pPr>
        <w:spacing w:after="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ab/>
        <w:t xml:space="preserve">On April 28, 1902, the church extended a call to Rev. James Clark who was installed May 27th.  Two thousand five hundred dollars had now been secured and the chapel was built in 1903-04 and dedicated on February 13, 1904 as the </w:t>
      </w:r>
      <w:proofErr w:type="gramStart"/>
      <w:r w:rsidRPr="005B62EF">
        <w:rPr>
          <w:rFonts w:ascii="Georgia" w:eastAsia="Times New Roman" w:hAnsi="Georgia" w:cs="Times New Roman"/>
          <w:color w:val="000000"/>
          <w:sz w:val="24"/>
          <w:szCs w:val="24"/>
        </w:rPr>
        <w:t>“ Long</w:t>
      </w:r>
      <w:proofErr w:type="gramEnd"/>
      <w:r w:rsidRPr="005B62EF">
        <w:rPr>
          <w:rFonts w:ascii="Georgia" w:eastAsia="Times New Roman" w:hAnsi="Georgia" w:cs="Times New Roman"/>
          <w:color w:val="000000"/>
          <w:sz w:val="24"/>
          <w:szCs w:val="24"/>
        </w:rPr>
        <w:t xml:space="preserve"> Memorial Chapel.”</w:t>
      </w:r>
    </w:p>
    <w:p w:rsidR="005B62EF" w:rsidRPr="005B62EF" w:rsidRDefault="005B62EF" w:rsidP="005B62EF">
      <w:pPr>
        <w:spacing w:after="24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ab/>
        <w:t>During his pastorate many improvements were added to the grounds and buildings.  Electric lights and steam heat were installed in the manse.  Concrete walks were laid in front of the manse and church.  In 1911-12 the church was refitted at considerable outlay.  The interior was lined with metal.  Stained glass windows were presented.  The floor was laid with new carpet, the pews painted and plated and individual Communion service was also purchased.  Legacies were used to provide electric lights for the church.  Our church was re-dedicated March 31, 1912.</w:t>
      </w:r>
    </w:p>
    <w:p w:rsidR="005B62EF" w:rsidRPr="005B62EF" w:rsidRDefault="005B62EF" w:rsidP="005B62EF">
      <w:pPr>
        <w:spacing w:after="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ab/>
        <w:t>After a fruitful ministry of almost 20 years the pastoral relation of James B. Clark was dissolved on December 31, 1921.  Many were added to membership.  Rev. Clark died in Philadelphia on April 18, 1922.</w:t>
      </w:r>
    </w:p>
    <w:p w:rsidR="005B62EF" w:rsidRPr="005B62EF" w:rsidRDefault="005B62EF" w:rsidP="005B62EF">
      <w:pPr>
        <w:spacing w:after="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ind w:firstLine="720"/>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 xml:space="preserve">On May 8, 1922 a call was extended to William F. </w:t>
      </w:r>
      <w:proofErr w:type="spellStart"/>
      <w:r w:rsidRPr="005B62EF">
        <w:rPr>
          <w:rFonts w:ascii="Georgia" w:eastAsia="Times New Roman" w:hAnsi="Georgia" w:cs="Times New Roman"/>
          <w:color w:val="000000"/>
          <w:sz w:val="24"/>
          <w:szCs w:val="24"/>
        </w:rPr>
        <w:t>Wefer</w:t>
      </w:r>
      <w:proofErr w:type="spellEnd"/>
      <w:r w:rsidRPr="005B62EF">
        <w:rPr>
          <w:rFonts w:ascii="Georgia" w:eastAsia="Times New Roman" w:hAnsi="Georgia" w:cs="Times New Roman"/>
          <w:color w:val="000000"/>
          <w:sz w:val="24"/>
          <w:szCs w:val="24"/>
        </w:rPr>
        <w:t>, a student at Princeton Seminary, who was ordained and installed on May 26, 1922.  Benevolences were increased 100% during his five years with us.  The Men’s Brotherhood and various youth organizations were founded that aided in the development of social and recreational activities.  </w:t>
      </w:r>
    </w:p>
    <w:p w:rsidR="005B62EF" w:rsidRPr="005B62EF" w:rsidRDefault="005B62EF" w:rsidP="005B62EF">
      <w:pPr>
        <w:spacing w:after="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ab/>
        <w:t xml:space="preserve">On October 29, 1922 a marble baptismal font was dedicated in the memory of Mrs. Mary Ann Ely purchased with a legacy which she had bequeathed to the church.  In December of the same year the erection of a kitchen addition on the Chapel by the Ladies’ Aid Society at the cost of more than $900 was completed.  </w:t>
      </w:r>
    </w:p>
    <w:p w:rsidR="005B62EF" w:rsidRPr="005B62EF" w:rsidRDefault="005B62EF" w:rsidP="005B62EF">
      <w:pPr>
        <w:spacing w:after="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ab/>
        <w:t>In 1923 a stereopticon lantern and screen were purchased.  In 1924 the men of the church painted the church.  The Ladies’ Aid paid for the painting of the chapel.  New lights were added to the church by Harvest Home proceeds and donations.  An outdoor bulletin board was purchased by the Men’s Brotherhood.  In the summer of 1926 the Ladies’ Aid paid for decorating the interior of the chapel and new lights were installed.</w:t>
      </w:r>
    </w:p>
    <w:p w:rsidR="005B62EF" w:rsidRPr="005B62EF" w:rsidRDefault="005B62EF" w:rsidP="005B62EF">
      <w:pPr>
        <w:spacing w:after="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ind w:firstLine="720"/>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lastRenderedPageBreak/>
        <w:t xml:space="preserve">Easter Sunday 1925 was a day of happy realization in the history of our church.  The new Odell organ, our present organ, was dedicated at the cost of $4,000.  The parsonage was renovated, a water system and bath were installed with all modern fixtures, </w:t>
      </w:r>
      <w:proofErr w:type="gramStart"/>
      <w:r w:rsidRPr="005B62EF">
        <w:rPr>
          <w:rFonts w:ascii="Georgia" w:eastAsia="Times New Roman" w:hAnsi="Georgia" w:cs="Times New Roman"/>
          <w:color w:val="000000"/>
          <w:sz w:val="24"/>
          <w:szCs w:val="24"/>
        </w:rPr>
        <w:t>glass</w:t>
      </w:r>
      <w:proofErr w:type="gramEnd"/>
      <w:r w:rsidRPr="005B62EF">
        <w:rPr>
          <w:rFonts w:ascii="Georgia" w:eastAsia="Times New Roman" w:hAnsi="Georgia" w:cs="Times New Roman"/>
          <w:color w:val="000000"/>
          <w:sz w:val="24"/>
          <w:szCs w:val="24"/>
        </w:rPr>
        <w:t xml:space="preserve"> was put in the front doors and benches placed on the porch.</w:t>
      </w:r>
    </w:p>
    <w:p w:rsidR="005B62EF" w:rsidRPr="005B62EF" w:rsidRDefault="005B62EF" w:rsidP="005B62EF">
      <w:pPr>
        <w:spacing w:after="0" w:line="240" w:lineRule="auto"/>
        <w:rPr>
          <w:rFonts w:ascii="Times New Roman" w:eastAsia="Times New Roman" w:hAnsi="Times New Roman" w:cs="Times New Roman"/>
          <w:sz w:val="24"/>
          <w:szCs w:val="24"/>
        </w:rPr>
      </w:pPr>
    </w:p>
    <w:p w:rsidR="005B62EF" w:rsidRPr="005B62EF" w:rsidRDefault="005B62EF" w:rsidP="005B62EF">
      <w:pPr>
        <w:spacing w:after="0" w:line="240" w:lineRule="auto"/>
        <w:rPr>
          <w:rFonts w:ascii="Times New Roman" w:eastAsia="Times New Roman" w:hAnsi="Times New Roman" w:cs="Times New Roman"/>
          <w:sz w:val="24"/>
          <w:szCs w:val="24"/>
        </w:rPr>
      </w:pPr>
      <w:r w:rsidRPr="005B62EF">
        <w:rPr>
          <w:rFonts w:ascii="Georgia" w:eastAsia="Times New Roman" w:hAnsi="Georgia" w:cs="Times New Roman"/>
          <w:color w:val="000000"/>
          <w:sz w:val="24"/>
          <w:szCs w:val="24"/>
        </w:rPr>
        <w:tab/>
        <w:t xml:space="preserve">The pastoral relationship between Mr. </w:t>
      </w:r>
      <w:proofErr w:type="spellStart"/>
      <w:r w:rsidRPr="005B62EF">
        <w:rPr>
          <w:rFonts w:ascii="Georgia" w:eastAsia="Times New Roman" w:hAnsi="Georgia" w:cs="Times New Roman"/>
          <w:color w:val="000000"/>
          <w:sz w:val="24"/>
          <w:szCs w:val="24"/>
        </w:rPr>
        <w:t>Wefer</w:t>
      </w:r>
      <w:proofErr w:type="spellEnd"/>
      <w:r w:rsidRPr="005B62EF">
        <w:rPr>
          <w:rFonts w:ascii="Georgia" w:eastAsia="Times New Roman" w:hAnsi="Georgia" w:cs="Times New Roman"/>
          <w:color w:val="000000"/>
          <w:sz w:val="24"/>
          <w:szCs w:val="24"/>
        </w:rPr>
        <w:t xml:space="preserve"> and the people was dissolved June 28, 1927 taking effect August 31, 1927.</w:t>
      </w:r>
    </w:p>
    <w:p w:rsidR="006E7C33" w:rsidRDefault="006E7C33" w:rsidP="005B62EF">
      <w:pPr>
        <w:tabs>
          <w:tab w:val="left" w:pos="3930"/>
        </w:tabs>
      </w:pPr>
    </w:p>
    <w:sectPr w:rsidR="006E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CA"/>
    <w:rsid w:val="001C55CA"/>
    <w:rsid w:val="005B62EF"/>
    <w:rsid w:val="006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C55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C5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7526">
      <w:bodyDiv w:val="1"/>
      <w:marLeft w:val="0"/>
      <w:marRight w:val="0"/>
      <w:marTop w:val="0"/>
      <w:marBottom w:val="0"/>
      <w:divBdr>
        <w:top w:val="none" w:sz="0" w:space="0" w:color="auto"/>
        <w:left w:val="none" w:sz="0" w:space="0" w:color="auto"/>
        <w:bottom w:val="none" w:sz="0" w:space="0" w:color="auto"/>
        <w:right w:val="none" w:sz="0" w:space="0" w:color="auto"/>
      </w:divBdr>
    </w:div>
    <w:div w:id="11645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2019-04-04T02:24:00Z</dcterms:created>
  <dcterms:modified xsi:type="dcterms:W3CDTF">2019-05-02T18:08:00Z</dcterms:modified>
</cp:coreProperties>
</file>